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A8DE2" w14:textId="77777777" w:rsidR="00524451" w:rsidRDefault="00524451" w:rsidP="00524451">
      <w:pPr>
        <w:widowControl w:val="0"/>
        <w:autoSpaceDE w:val="0"/>
        <w:autoSpaceDN w:val="0"/>
        <w:adjustRightInd w:val="0"/>
        <w:rPr>
          <w:rFonts w:ascii="Verdana" w:hAnsi="Verdana" w:cs="Helvetica"/>
          <w:b/>
          <w:sz w:val="22"/>
          <w:szCs w:val="22"/>
        </w:rPr>
      </w:pPr>
      <w:r>
        <w:rPr>
          <w:rFonts w:ascii="Helvetica" w:hAnsi="Helvetica" w:cs="Helvetica"/>
          <w:noProof/>
        </w:rPr>
        <w:drawing>
          <wp:inline distT="0" distB="0" distL="0" distR="0" wp14:anchorId="2EDED697" wp14:editId="35DB266A">
            <wp:extent cx="2641600" cy="63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1600" cy="635000"/>
                    </a:xfrm>
                    <a:prstGeom prst="rect">
                      <a:avLst/>
                    </a:prstGeom>
                    <a:noFill/>
                    <a:ln>
                      <a:noFill/>
                    </a:ln>
                  </pic:spPr>
                </pic:pic>
              </a:graphicData>
            </a:graphic>
          </wp:inline>
        </w:drawing>
      </w:r>
    </w:p>
    <w:p w14:paraId="35E1F9A2" w14:textId="77777777" w:rsidR="00A63A12" w:rsidRPr="00AD4F9E" w:rsidRDefault="00A63A12" w:rsidP="00A63A12">
      <w:pPr>
        <w:widowControl w:val="0"/>
        <w:autoSpaceDE w:val="0"/>
        <w:autoSpaceDN w:val="0"/>
        <w:adjustRightInd w:val="0"/>
        <w:jc w:val="center"/>
        <w:rPr>
          <w:rFonts w:ascii="Verdana" w:hAnsi="Verdana" w:cs="Helvetica"/>
          <w:b/>
          <w:sz w:val="22"/>
          <w:szCs w:val="22"/>
        </w:rPr>
      </w:pPr>
      <w:r w:rsidRPr="00AD4F9E">
        <w:rPr>
          <w:rFonts w:ascii="Verdana" w:hAnsi="Verdana" w:cs="Helvetica"/>
          <w:b/>
          <w:sz w:val="22"/>
          <w:szCs w:val="22"/>
        </w:rPr>
        <w:t>Career Opportunity</w:t>
      </w:r>
    </w:p>
    <w:p w14:paraId="39329039" w14:textId="77777777" w:rsidR="00A63A12" w:rsidRPr="00AD4F9E" w:rsidRDefault="00A63A12" w:rsidP="00A63A12">
      <w:pPr>
        <w:widowControl w:val="0"/>
        <w:autoSpaceDE w:val="0"/>
        <w:autoSpaceDN w:val="0"/>
        <w:adjustRightInd w:val="0"/>
        <w:jc w:val="center"/>
        <w:rPr>
          <w:rFonts w:ascii="Verdana" w:hAnsi="Verdana" w:cs="Helvetica"/>
          <w:b/>
          <w:sz w:val="22"/>
          <w:szCs w:val="22"/>
        </w:rPr>
      </w:pPr>
    </w:p>
    <w:p w14:paraId="490A8FD4" w14:textId="7732B941" w:rsidR="00A63A12" w:rsidRDefault="00F25050" w:rsidP="000A6CA4">
      <w:pPr>
        <w:widowControl w:val="0"/>
        <w:autoSpaceDE w:val="0"/>
        <w:autoSpaceDN w:val="0"/>
        <w:adjustRightInd w:val="0"/>
        <w:jc w:val="center"/>
        <w:rPr>
          <w:rFonts w:ascii="Verdana" w:hAnsi="Verdana" w:cs="Helvetica"/>
          <w:b/>
          <w:sz w:val="22"/>
          <w:szCs w:val="22"/>
        </w:rPr>
      </w:pPr>
      <w:r>
        <w:rPr>
          <w:rFonts w:ascii="Verdana" w:hAnsi="Verdana" w:cs="Helvetica"/>
          <w:b/>
          <w:sz w:val="22"/>
          <w:szCs w:val="22"/>
        </w:rPr>
        <w:t>ASSOCIATE LOAN A</w:t>
      </w:r>
      <w:r w:rsidR="00A72A37">
        <w:rPr>
          <w:rFonts w:ascii="Verdana" w:hAnsi="Verdana" w:cs="Helvetica"/>
          <w:b/>
          <w:sz w:val="22"/>
          <w:szCs w:val="22"/>
        </w:rPr>
        <w:t>CCOUNTANT</w:t>
      </w:r>
      <w:r w:rsidR="000A6CA4">
        <w:rPr>
          <w:rFonts w:ascii="Verdana" w:hAnsi="Verdana" w:cs="Helvetica"/>
          <w:b/>
          <w:sz w:val="22"/>
          <w:szCs w:val="22"/>
        </w:rPr>
        <w:t xml:space="preserve"> (</w:t>
      </w:r>
      <w:r>
        <w:rPr>
          <w:rFonts w:ascii="Verdana" w:hAnsi="Verdana" w:cs="Helvetica"/>
          <w:b/>
          <w:sz w:val="22"/>
          <w:szCs w:val="22"/>
        </w:rPr>
        <w:t>Vancouver</w:t>
      </w:r>
      <w:r w:rsidR="000A6CA4">
        <w:rPr>
          <w:rFonts w:ascii="Verdana" w:hAnsi="Verdana" w:cs="Helvetica"/>
          <w:b/>
          <w:sz w:val="22"/>
          <w:szCs w:val="22"/>
        </w:rPr>
        <w:t>)</w:t>
      </w:r>
    </w:p>
    <w:p w14:paraId="45834F7D" w14:textId="77777777" w:rsidR="000A6CA4" w:rsidRPr="00AD4F9E" w:rsidRDefault="000A6CA4" w:rsidP="000A6CA4">
      <w:pPr>
        <w:widowControl w:val="0"/>
        <w:autoSpaceDE w:val="0"/>
        <w:autoSpaceDN w:val="0"/>
        <w:adjustRightInd w:val="0"/>
        <w:jc w:val="center"/>
        <w:rPr>
          <w:rFonts w:ascii="Verdana" w:hAnsi="Verdana" w:cs="Helvetica"/>
          <w:sz w:val="22"/>
          <w:szCs w:val="22"/>
        </w:rPr>
      </w:pPr>
    </w:p>
    <w:p w14:paraId="0C65C1DD" w14:textId="77777777" w:rsidR="00A63A12" w:rsidRPr="005A0857" w:rsidRDefault="00A63A12" w:rsidP="00A63A12">
      <w:pPr>
        <w:widowControl w:val="0"/>
        <w:autoSpaceDE w:val="0"/>
        <w:autoSpaceDN w:val="0"/>
        <w:adjustRightInd w:val="0"/>
        <w:rPr>
          <w:rFonts w:ascii="Verdana" w:hAnsi="Verdana" w:cs="Helvetica"/>
          <w:b/>
          <w:sz w:val="22"/>
          <w:szCs w:val="22"/>
        </w:rPr>
      </w:pPr>
      <w:r w:rsidRPr="005A0857">
        <w:rPr>
          <w:rFonts w:ascii="Verdana" w:hAnsi="Verdana" w:cs="Helvetica"/>
          <w:b/>
          <w:sz w:val="22"/>
          <w:szCs w:val="22"/>
        </w:rPr>
        <w:t>The Opportunity:</w:t>
      </w:r>
    </w:p>
    <w:p w14:paraId="2BE5AF19" w14:textId="27C496CF" w:rsidR="00F25050" w:rsidRPr="00A644DC" w:rsidRDefault="00BF0093" w:rsidP="00F25050">
      <w:pPr>
        <w:pStyle w:val="Secondarylabels"/>
        <w:rPr>
          <w:rFonts w:ascii="Verdana" w:hAnsi="Verdana" w:cstheme="minorHAnsi"/>
          <w:sz w:val="22"/>
        </w:rPr>
      </w:pPr>
      <w:r w:rsidRPr="00A644DC">
        <w:rPr>
          <w:rFonts w:ascii="Verdana" w:hAnsi="Verdana" w:cs="Helvetica"/>
          <w:b w:val="0"/>
          <w:bCs/>
          <w:sz w:val="22"/>
        </w:rPr>
        <w:t>W</w:t>
      </w:r>
      <w:r w:rsidR="00E57D03" w:rsidRPr="00A644DC">
        <w:rPr>
          <w:rFonts w:ascii="Verdana" w:hAnsi="Verdana" w:cs="Helvetica"/>
          <w:b w:val="0"/>
          <w:bCs/>
          <w:sz w:val="22"/>
        </w:rPr>
        <w:t>e are seeking</w:t>
      </w:r>
      <w:r w:rsidR="00D37E39" w:rsidRPr="00A644DC">
        <w:rPr>
          <w:rFonts w:ascii="Verdana" w:hAnsi="Verdana" w:cs="Helvetica"/>
          <w:b w:val="0"/>
          <w:bCs/>
          <w:sz w:val="22"/>
        </w:rPr>
        <w:t xml:space="preserve"> </w:t>
      </w:r>
      <w:r w:rsidR="00A72A37" w:rsidRPr="00A644DC">
        <w:rPr>
          <w:rFonts w:ascii="Verdana" w:hAnsi="Verdana" w:cs="Helvetica"/>
          <w:b w:val="0"/>
          <w:bCs/>
          <w:sz w:val="22"/>
        </w:rPr>
        <w:t>an</w:t>
      </w:r>
      <w:r w:rsidR="00A72A37" w:rsidRPr="00A644DC">
        <w:rPr>
          <w:rFonts w:ascii="Verdana" w:hAnsi="Verdana" w:cstheme="minorHAnsi"/>
          <w:sz w:val="22"/>
        </w:rPr>
        <w:t xml:space="preserve"> </w:t>
      </w:r>
      <w:r w:rsidR="00F25050" w:rsidRPr="00370A88">
        <w:rPr>
          <w:rFonts w:ascii="Verdana" w:hAnsi="Verdana" w:cstheme="minorHAnsi"/>
          <w:color w:val="auto"/>
          <w:sz w:val="22"/>
        </w:rPr>
        <w:t>Associate Loan Accountant</w:t>
      </w:r>
      <w:r w:rsidR="00F25050" w:rsidRPr="00A644DC">
        <w:rPr>
          <w:rFonts w:ascii="Verdana" w:hAnsi="Verdana" w:cstheme="minorHAnsi"/>
          <w:b w:val="0"/>
          <w:bCs/>
          <w:color w:val="auto"/>
          <w:sz w:val="22"/>
        </w:rPr>
        <w:t xml:space="preserve"> </w:t>
      </w:r>
      <w:r w:rsidR="00A72A37" w:rsidRPr="00A644DC">
        <w:rPr>
          <w:rFonts w:ascii="Verdana" w:hAnsi="Verdana" w:cstheme="minorHAnsi"/>
          <w:b w:val="0"/>
          <w:bCs/>
          <w:color w:val="auto"/>
          <w:sz w:val="22"/>
        </w:rPr>
        <w:t xml:space="preserve">to </w:t>
      </w:r>
      <w:r w:rsidR="00F25050" w:rsidRPr="00A644DC">
        <w:rPr>
          <w:rFonts w:ascii="Verdana" w:hAnsi="Verdana" w:cstheme="minorHAnsi"/>
          <w:b w:val="0"/>
          <w:bCs/>
          <w:sz w:val="22"/>
        </w:rPr>
        <w:t xml:space="preserve">support and facilitate loan servicing and administration, </w:t>
      </w:r>
      <w:r w:rsidR="00F25050" w:rsidRPr="00A644DC">
        <w:rPr>
          <w:rFonts w:ascii="Verdana" w:hAnsi="Verdana" w:cstheme="minorHAnsi"/>
          <w:b w:val="0"/>
          <w:sz w:val="22"/>
        </w:rPr>
        <w:t xml:space="preserve">ensuring accurate and timely processing of </w:t>
      </w:r>
      <w:r w:rsidR="00501AD7" w:rsidRPr="00A644DC">
        <w:rPr>
          <w:rFonts w:ascii="Verdana" w:hAnsi="Verdana" w:cstheme="minorHAnsi"/>
          <w:b w:val="0"/>
          <w:sz w:val="22"/>
        </w:rPr>
        <w:t xml:space="preserve">loan </w:t>
      </w:r>
      <w:r w:rsidR="00F25050" w:rsidRPr="00A644DC">
        <w:rPr>
          <w:rFonts w:ascii="Verdana" w:hAnsi="Verdana" w:cstheme="minorHAnsi"/>
          <w:b w:val="0"/>
          <w:sz w:val="22"/>
        </w:rPr>
        <w:t xml:space="preserve">transactions, on-going </w:t>
      </w:r>
      <w:proofErr w:type="gramStart"/>
      <w:r w:rsidR="00F25050" w:rsidRPr="00A644DC">
        <w:rPr>
          <w:rFonts w:ascii="Verdana" w:hAnsi="Verdana" w:cstheme="minorHAnsi"/>
          <w:b w:val="0"/>
          <w:sz w:val="22"/>
        </w:rPr>
        <w:t>reporting</w:t>
      </w:r>
      <w:proofErr w:type="gramEnd"/>
      <w:r w:rsidR="00F25050" w:rsidRPr="00A644DC">
        <w:rPr>
          <w:rFonts w:ascii="Verdana" w:hAnsi="Verdana" w:cstheme="minorHAnsi"/>
          <w:b w:val="0"/>
          <w:sz w:val="22"/>
        </w:rPr>
        <w:t xml:space="preserve"> and system maintenance. The </w:t>
      </w:r>
      <w:r w:rsidR="00F25050" w:rsidRPr="00A644DC">
        <w:rPr>
          <w:rFonts w:ascii="Verdana" w:hAnsi="Verdana" w:cstheme="minorHAnsi"/>
          <w:b w:val="0"/>
          <w:bCs/>
          <w:color w:val="auto"/>
          <w:sz w:val="22"/>
        </w:rPr>
        <w:t xml:space="preserve">Associate Loan Accountant </w:t>
      </w:r>
      <w:r w:rsidR="00F25050" w:rsidRPr="00A644DC">
        <w:rPr>
          <w:rFonts w:ascii="Verdana" w:hAnsi="Verdana" w:cstheme="minorHAnsi"/>
          <w:b w:val="0"/>
          <w:sz w:val="22"/>
        </w:rPr>
        <w:t>ensures adherence to existing controls surrounding loan servicing and administration and further develops systems of internal controls, supporting continuous improvement and upgrading of information systems and reporting.</w:t>
      </w:r>
    </w:p>
    <w:p w14:paraId="1FAE0609" w14:textId="77777777" w:rsidR="00A644DC" w:rsidRDefault="00A644DC" w:rsidP="00F25050">
      <w:pPr>
        <w:pStyle w:val="Secondarylabels"/>
        <w:rPr>
          <w:rFonts w:ascii="Verdana" w:hAnsi="Verdana" w:cstheme="minorHAnsi"/>
          <w:sz w:val="22"/>
        </w:rPr>
      </w:pPr>
    </w:p>
    <w:p w14:paraId="33EA6682" w14:textId="37930EDD" w:rsidR="00F25050" w:rsidRPr="00A644DC" w:rsidRDefault="00F25050" w:rsidP="00F25050">
      <w:pPr>
        <w:pStyle w:val="Secondarylabels"/>
        <w:rPr>
          <w:rFonts w:ascii="Verdana" w:hAnsi="Verdana" w:cstheme="minorHAnsi"/>
          <w:sz w:val="22"/>
        </w:rPr>
      </w:pPr>
      <w:r w:rsidRPr="00A644DC">
        <w:rPr>
          <w:rFonts w:ascii="Verdana" w:hAnsi="Verdana" w:cstheme="minorHAnsi"/>
          <w:sz w:val="22"/>
        </w:rPr>
        <w:t>Qualifications and Experience:</w:t>
      </w:r>
    </w:p>
    <w:p w14:paraId="29129F66" w14:textId="5ADC2625" w:rsidR="00F25050" w:rsidRPr="00A644DC" w:rsidRDefault="0038415C" w:rsidP="0038415C">
      <w:pPr>
        <w:spacing w:before="60"/>
        <w:rPr>
          <w:rFonts w:ascii="Verdana" w:hAnsi="Verdana" w:cstheme="minorHAnsi"/>
          <w:bCs/>
          <w:sz w:val="22"/>
          <w:szCs w:val="22"/>
        </w:rPr>
      </w:pPr>
      <w:r w:rsidRPr="00A644DC">
        <w:rPr>
          <w:rFonts w:ascii="Verdana" w:hAnsi="Verdana" w:cstheme="minorHAnsi"/>
          <w:bCs/>
          <w:sz w:val="22"/>
          <w:szCs w:val="22"/>
        </w:rPr>
        <w:t xml:space="preserve">Completion of a </w:t>
      </w:r>
      <w:proofErr w:type="gramStart"/>
      <w:r w:rsidR="00F25050" w:rsidRPr="00A644DC">
        <w:rPr>
          <w:rFonts w:ascii="Verdana" w:hAnsi="Verdana" w:cstheme="minorHAnsi"/>
          <w:bCs/>
          <w:sz w:val="22"/>
          <w:szCs w:val="22"/>
        </w:rPr>
        <w:t>Bachelor’s</w:t>
      </w:r>
      <w:proofErr w:type="gramEnd"/>
      <w:r w:rsidR="00F25050" w:rsidRPr="00A644DC">
        <w:rPr>
          <w:rFonts w:ascii="Verdana" w:hAnsi="Verdana" w:cstheme="minorHAnsi"/>
          <w:bCs/>
          <w:sz w:val="22"/>
          <w:szCs w:val="22"/>
        </w:rPr>
        <w:t xml:space="preserve"> degree from an accredited post-secondary institution</w:t>
      </w:r>
      <w:r w:rsidRPr="00A644DC">
        <w:rPr>
          <w:rFonts w:ascii="Verdana" w:hAnsi="Verdana" w:cstheme="minorHAnsi"/>
          <w:bCs/>
          <w:sz w:val="22"/>
          <w:szCs w:val="22"/>
        </w:rPr>
        <w:t xml:space="preserve"> and a m</w:t>
      </w:r>
      <w:r w:rsidR="00F25050" w:rsidRPr="00A644DC">
        <w:rPr>
          <w:rFonts w:ascii="Verdana" w:hAnsi="Verdana" w:cstheme="minorHAnsi"/>
          <w:bCs/>
          <w:sz w:val="22"/>
          <w:szCs w:val="22"/>
        </w:rPr>
        <w:t>inimum of 2 years’ experience in finance and accounting.</w:t>
      </w:r>
    </w:p>
    <w:p w14:paraId="4A79CC31" w14:textId="77777777" w:rsidR="00F25050" w:rsidRPr="00A644DC" w:rsidRDefault="00F25050" w:rsidP="00F25050">
      <w:pPr>
        <w:pStyle w:val="BulletedList"/>
        <w:numPr>
          <w:ilvl w:val="0"/>
          <w:numId w:val="0"/>
        </w:numPr>
        <w:spacing w:after="120"/>
        <w:rPr>
          <w:rFonts w:ascii="Verdana" w:hAnsi="Verdana" w:cstheme="minorHAnsi"/>
          <w:sz w:val="22"/>
        </w:rPr>
      </w:pPr>
    </w:p>
    <w:p w14:paraId="3D9B6039" w14:textId="76B7DD1F" w:rsidR="00F25050" w:rsidRPr="00A644DC" w:rsidRDefault="0038415C" w:rsidP="00F25050">
      <w:pPr>
        <w:pStyle w:val="BulletedList"/>
        <w:numPr>
          <w:ilvl w:val="0"/>
          <w:numId w:val="0"/>
        </w:numPr>
        <w:spacing w:after="120"/>
        <w:rPr>
          <w:rFonts w:ascii="Verdana" w:hAnsi="Verdana" w:cstheme="minorHAnsi"/>
          <w:b/>
          <w:bCs/>
          <w:sz w:val="22"/>
        </w:rPr>
      </w:pPr>
      <w:r w:rsidRPr="00A644DC">
        <w:rPr>
          <w:rFonts w:ascii="Verdana" w:hAnsi="Verdana" w:cstheme="minorHAnsi"/>
          <w:b/>
          <w:bCs/>
          <w:sz w:val="22"/>
        </w:rPr>
        <w:t>Additional requirements include</w:t>
      </w:r>
      <w:r w:rsidR="00F25050" w:rsidRPr="00A644DC">
        <w:rPr>
          <w:rFonts w:ascii="Verdana" w:hAnsi="Verdana" w:cstheme="minorHAnsi"/>
          <w:b/>
          <w:bCs/>
          <w:sz w:val="22"/>
        </w:rPr>
        <w:t xml:space="preserve">: </w:t>
      </w:r>
    </w:p>
    <w:p w14:paraId="0CC73E2E" w14:textId="77777777" w:rsidR="00F25050" w:rsidRPr="00A644DC" w:rsidRDefault="00F25050" w:rsidP="00F25050">
      <w:pPr>
        <w:pStyle w:val="BulletedList"/>
        <w:numPr>
          <w:ilvl w:val="0"/>
          <w:numId w:val="11"/>
        </w:numPr>
        <w:rPr>
          <w:rFonts w:ascii="Verdana" w:hAnsi="Verdana" w:cstheme="minorHAnsi"/>
          <w:sz w:val="22"/>
        </w:rPr>
      </w:pPr>
      <w:r w:rsidRPr="00A644DC">
        <w:rPr>
          <w:rFonts w:ascii="Verdana" w:hAnsi="Verdana" w:cstheme="minorHAnsi"/>
          <w:sz w:val="22"/>
        </w:rPr>
        <w:t xml:space="preserve">Excellent organizational skills, with an ability to balance multiple priorities and a high-volume workload, in a fast-paced environment. </w:t>
      </w:r>
    </w:p>
    <w:p w14:paraId="52A92B86" w14:textId="77777777" w:rsidR="00F25050" w:rsidRPr="00A644DC" w:rsidRDefault="00F25050" w:rsidP="00F25050">
      <w:pPr>
        <w:pStyle w:val="BulletedList"/>
        <w:numPr>
          <w:ilvl w:val="0"/>
          <w:numId w:val="11"/>
        </w:numPr>
        <w:rPr>
          <w:rFonts w:ascii="Verdana" w:hAnsi="Verdana" w:cstheme="minorHAnsi"/>
          <w:sz w:val="22"/>
        </w:rPr>
      </w:pPr>
      <w:r w:rsidRPr="00A644DC">
        <w:rPr>
          <w:rFonts w:ascii="Verdana" w:hAnsi="Verdana" w:cstheme="minorHAnsi"/>
          <w:sz w:val="22"/>
        </w:rPr>
        <w:t>Ability to work both quickly and accurately and with attention to detail.</w:t>
      </w:r>
    </w:p>
    <w:p w14:paraId="3EF79217" w14:textId="77777777" w:rsidR="00F25050" w:rsidRPr="00A644DC" w:rsidRDefault="00F25050" w:rsidP="00F25050">
      <w:pPr>
        <w:pStyle w:val="BulletedList"/>
        <w:numPr>
          <w:ilvl w:val="0"/>
          <w:numId w:val="11"/>
        </w:numPr>
        <w:rPr>
          <w:rFonts w:ascii="Verdana" w:hAnsi="Verdana" w:cstheme="minorHAnsi"/>
          <w:sz w:val="22"/>
        </w:rPr>
      </w:pPr>
      <w:r w:rsidRPr="00A644DC">
        <w:rPr>
          <w:rFonts w:ascii="Verdana" w:hAnsi="Verdana" w:cstheme="minorHAnsi"/>
          <w:sz w:val="22"/>
        </w:rPr>
        <w:t>Excellent written and verbal communication skills.</w:t>
      </w:r>
    </w:p>
    <w:p w14:paraId="3AAC511A" w14:textId="77777777" w:rsidR="00F25050" w:rsidRPr="00A644DC" w:rsidRDefault="00F25050" w:rsidP="00F25050">
      <w:pPr>
        <w:pStyle w:val="BulletedList"/>
        <w:numPr>
          <w:ilvl w:val="0"/>
          <w:numId w:val="11"/>
        </w:numPr>
        <w:rPr>
          <w:rFonts w:ascii="Verdana" w:hAnsi="Verdana" w:cstheme="minorHAnsi"/>
          <w:sz w:val="22"/>
        </w:rPr>
      </w:pPr>
      <w:r w:rsidRPr="00A644DC">
        <w:rPr>
          <w:rFonts w:ascii="Verdana" w:hAnsi="Verdana" w:cstheme="minorHAnsi"/>
          <w:sz w:val="22"/>
        </w:rPr>
        <w:t>Excellent interpersonal skills and customer focused.</w:t>
      </w:r>
    </w:p>
    <w:p w14:paraId="7FB016A0" w14:textId="77777777" w:rsidR="00F25050" w:rsidRPr="00A644DC" w:rsidRDefault="00F25050" w:rsidP="00F25050">
      <w:pPr>
        <w:pStyle w:val="BulletedList"/>
        <w:numPr>
          <w:ilvl w:val="0"/>
          <w:numId w:val="11"/>
        </w:numPr>
        <w:rPr>
          <w:rFonts w:ascii="Verdana" w:hAnsi="Verdana" w:cstheme="minorHAnsi"/>
          <w:sz w:val="22"/>
        </w:rPr>
      </w:pPr>
      <w:r w:rsidRPr="00A644DC">
        <w:rPr>
          <w:rFonts w:ascii="Verdana" w:hAnsi="Verdana" w:cstheme="minorHAnsi"/>
          <w:sz w:val="22"/>
        </w:rPr>
        <w:t>Ability to work independently and in a team environment.</w:t>
      </w:r>
    </w:p>
    <w:p w14:paraId="21610392" w14:textId="77777777" w:rsidR="00F25050" w:rsidRPr="00A644DC" w:rsidRDefault="00F25050" w:rsidP="00F25050">
      <w:pPr>
        <w:pStyle w:val="BulletedList"/>
        <w:numPr>
          <w:ilvl w:val="0"/>
          <w:numId w:val="11"/>
        </w:numPr>
        <w:rPr>
          <w:rFonts w:ascii="Verdana" w:hAnsi="Verdana" w:cstheme="minorHAnsi"/>
          <w:sz w:val="22"/>
        </w:rPr>
      </w:pPr>
      <w:r w:rsidRPr="00A644DC">
        <w:rPr>
          <w:rFonts w:ascii="Verdana" w:hAnsi="Verdana" w:cstheme="minorHAnsi"/>
          <w:sz w:val="22"/>
        </w:rPr>
        <w:t>Superior analytical and problem-solving skills.</w:t>
      </w:r>
    </w:p>
    <w:p w14:paraId="21D2ACDE" w14:textId="77777777" w:rsidR="00F25050" w:rsidRPr="00A644DC" w:rsidRDefault="00F25050" w:rsidP="00F25050">
      <w:pPr>
        <w:pStyle w:val="BulletedList"/>
        <w:numPr>
          <w:ilvl w:val="0"/>
          <w:numId w:val="11"/>
        </w:numPr>
        <w:rPr>
          <w:rFonts w:ascii="Verdana" w:hAnsi="Verdana" w:cstheme="minorHAnsi"/>
          <w:sz w:val="22"/>
        </w:rPr>
      </w:pPr>
      <w:r w:rsidRPr="00A644DC">
        <w:rPr>
          <w:rFonts w:ascii="Verdana" w:hAnsi="Verdana" w:cstheme="minorHAnsi"/>
          <w:sz w:val="22"/>
        </w:rPr>
        <w:t>Computer skills; proficiency in Microsoft Office, with an emphasis on Excel.</w:t>
      </w:r>
    </w:p>
    <w:p w14:paraId="2A3E764C" w14:textId="77777777" w:rsidR="00F25050" w:rsidRPr="00A644DC" w:rsidRDefault="00F25050" w:rsidP="00F25050">
      <w:pPr>
        <w:pStyle w:val="Notes"/>
        <w:ind w:left="360"/>
        <w:rPr>
          <w:rFonts w:ascii="Verdana" w:hAnsi="Verdana" w:cstheme="minorHAnsi"/>
          <w:bCs/>
          <w:i w:val="0"/>
          <w:sz w:val="22"/>
        </w:rPr>
      </w:pPr>
    </w:p>
    <w:p w14:paraId="222EDC38" w14:textId="77777777" w:rsidR="000A6CA4" w:rsidRPr="00A644DC" w:rsidRDefault="000A6CA4" w:rsidP="000A6CA4">
      <w:pPr>
        <w:widowControl w:val="0"/>
        <w:autoSpaceDE w:val="0"/>
        <w:autoSpaceDN w:val="0"/>
        <w:adjustRightInd w:val="0"/>
        <w:spacing w:line="276" w:lineRule="auto"/>
        <w:rPr>
          <w:rFonts w:ascii="Verdana" w:hAnsi="Verdana" w:cs="Helvetica"/>
          <w:sz w:val="22"/>
          <w:szCs w:val="22"/>
        </w:rPr>
      </w:pPr>
      <w:r w:rsidRPr="00A644DC">
        <w:rPr>
          <w:rFonts w:ascii="Verdana" w:hAnsi="Verdana" w:cs="Helvetica"/>
          <w:sz w:val="22"/>
          <w:szCs w:val="22"/>
        </w:rPr>
        <w:t xml:space="preserve">Trez Capital is a recognized leader in Canada’s private real estate lending industry and has built a reputation for providing developers, </w:t>
      </w:r>
      <w:proofErr w:type="gramStart"/>
      <w:r w:rsidRPr="00A644DC">
        <w:rPr>
          <w:rFonts w:ascii="Verdana" w:hAnsi="Verdana" w:cs="Helvetica"/>
          <w:sz w:val="22"/>
          <w:szCs w:val="22"/>
        </w:rPr>
        <w:t>owners</w:t>
      </w:r>
      <w:proofErr w:type="gramEnd"/>
      <w:r w:rsidRPr="00A644DC">
        <w:rPr>
          <w:rFonts w:ascii="Verdana" w:hAnsi="Verdana" w:cs="Helvetica"/>
          <w:sz w:val="22"/>
          <w:szCs w:val="22"/>
        </w:rPr>
        <w:t xml:space="preserve"> and investors innovative short to mid-term capital solutions for commercial properties in major </w:t>
      </w:r>
      <w:proofErr w:type="spellStart"/>
      <w:r w:rsidRPr="00A644DC">
        <w:rPr>
          <w:rFonts w:ascii="Verdana" w:hAnsi="Verdana" w:cs="Helvetica"/>
          <w:sz w:val="22"/>
          <w:szCs w:val="22"/>
        </w:rPr>
        <w:t>centres</w:t>
      </w:r>
      <w:proofErr w:type="spellEnd"/>
      <w:r w:rsidRPr="00A644DC">
        <w:rPr>
          <w:rFonts w:ascii="Verdana" w:hAnsi="Verdana" w:cs="Helvetica"/>
          <w:sz w:val="22"/>
          <w:szCs w:val="22"/>
        </w:rPr>
        <w:t xml:space="preserve"> across Canada and the United States. </w:t>
      </w:r>
    </w:p>
    <w:p w14:paraId="7AC32323" w14:textId="77777777" w:rsidR="000A6CA4" w:rsidRPr="00A644DC" w:rsidRDefault="000A6CA4" w:rsidP="000A6CA4">
      <w:pPr>
        <w:widowControl w:val="0"/>
        <w:autoSpaceDE w:val="0"/>
        <w:autoSpaceDN w:val="0"/>
        <w:adjustRightInd w:val="0"/>
        <w:spacing w:line="276" w:lineRule="auto"/>
        <w:rPr>
          <w:rFonts w:ascii="Verdana" w:hAnsi="Verdana" w:cs="Helvetica"/>
          <w:sz w:val="22"/>
          <w:szCs w:val="22"/>
        </w:rPr>
      </w:pPr>
    </w:p>
    <w:p w14:paraId="2B27EAE7" w14:textId="755882B8" w:rsidR="000A6CA4" w:rsidRPr="005A0857" w:rsidRDefault="000A6CA4" w:rsidP="000A6CA4">
      <w:pPr>
        <w:widowControl w:val="0"/>
        <w:autoSpaceDE w:val="0"/>
        <w:autoSpaceDN w:val="0"/>
        <w:adjustRightInd w:val="0"/>
        <w:spacing w:line="276" w:lineRule="auto"/>
        <w:rPr>
          <w:rFonts w:ascii="Verdana" w:hAnsi="Verdana" w:cs="Helvetica"/>
          <w:sz w:val="22"/>
          <w:szCs w:val="22"/>
        </w:rPr>
      </w:pPr>
      <w:r w:rsidRPr="005A0857">
        <w:rPr>
          <w:rFonts w:ascii="Verdana" w:hAnsi="Verdana" w:cs="Helvetica"/>
          <w:sz w:val="22"/>
          <w:szCs w:val="22"/>
        </w:rPr>
        <w:t>We have earned the trust of investors, including some of Canada’s largest pension funds, by applying rigorous institutional grade underwriting to generate attractive yields and stable sources of income. With offices in Vancouver, Toronto,</w:t>
      </w:r>
      <w:r w:rsidR="006C51B1" w:rsidRPr="005A0857">
        <w:rPr>
          <w:rFonts w:ascii="Verdana" w:hAnsi="Verdana" w:cs="Helvetica"/>
          <w:sz w:val="22"/>
          <w:szCs w:val="22"/>
        </w:rPr>
        <w:t xml:space="preserve"> </w:t>
      </w:r>
      <w:r w:rsidR="00050D34" w:rsidRPr="005A0857">
        <w:rPr>
          <w:rFonts w:ascii="Verdana" w:hAnsi="Verdana" w:cs="Helvetica"/>
          <w:sz w:val="22"/>
          <w:szCs w:val="22"/>
        </w:rPr>
        <w:t>M</w:t>
      </w:r>
      <w:r w:rsidR="006C51B1" w:rsidRPr="005A0857">
        <w:rPr>
          <w:rFonts w:ascii="Verdana" w:hAnsi="Verdana" w:cs="Helvetica"/>
          <w:sz w:val="22"/>
          <w:szCs w:val="22"/>
        </w:rPr>
        <w:t>ontreal</w:t>
      </w:r>
      <w:r w:rsidR="00050D34" w:rsidRPr="005A0857">
        <w:rPr>
          <w:rFonts w:ascii="Verdana" w:hAnsi="Verdana" w:cs="Helvetica"/>
          <w:sz w:val="22"/>
          <w:szCs w:val="22"/>
        </w:rPr>
        <w:t>,</w:t>
      </w:r>
      <w:r w:rsidRPr="005A0857">
        <w:rPr>
          <w:rFonts w:ascii="Verdana" w:hAnsi="Verdana" w:cs="Helvetica"/>
          <w:sz w:val="22"/>
          <w:szCs w:val="22"/>
        </w:rPr>
        <w:t xml:space="preserve"> Dallas, </w:t>
      </w:r>
      <w:proofErr w:type="gramStart"/>
      <w:r w:rsidRPr="005A0857">
        <w:rPr>
          <w:rFonts w:ascii="Verdana" w:hAnsi="Verdana" w:cs="Helvetica"/>
          <w:sz w:val="22"/>
          <w:szCs w:val="22"/>
        </w:rPr>
        <w:t>New York</w:t>
      </w:r>
      <w:proofErr w:type="gramEnd"/>
      <w:r w:rsidRPr="005A0857">
        <w:rPr>
          <w:rFonts w:ascii="Verdana" w:hAnsi="Verdana" w:cs="Helvetica"/>
          <w:sz w:val="22"/>
          <w:szCs w:val="22"/>
        </w:rPr>
        <w:t xml:space="preserve"> and Seattle, we manage a mortgage and investment portfolio of more than $</w:t>
      </w:r>
      <w:r w:rsidR="00050D34" w:rsidRPr="005A0857">
        <w:rPr>
          <w:rFonts w:ascii="Verdana" w:hAnsi="Verdana" w:cs="Helvetica"/>
          <w:sz w:val="22"/>
          <w:szCs w:val="22"/>
        </w:rPr>
        <w:t>5</w:t>
      </w:r>
      <w:r w:rsidRPr="005A0857">
        <w:rPr>
          <w:rFonts w:ascii="Verdana" w:hAnsi="Verdana" w:cs="Helvetica"/>
          <w:sz w:val="22"/>
          <w:szCs w:val="22"/>
        </w:rPr>
        <w:t>.5 billion.</w:t>
      </w:r>
    </w:p>
    <w:p w14:paraId="356B7D0E" w14:textId="77777777" w:rsidR="000A6CA4" w:rsidRPr="005A0857" w:rsidRDefault="000A6CA4" w:rsidP="000A6CA4">
      <w:pPr>
        <w:widowControl w:val="0"/>
        <w:autoSpaceDE w:val="0"/>
        <w:autoSpaceDN w:val="0"/>
        <w:adjustRightInd w:val="0"/>
        <w:spacing w:line="276" w:lineRule="auto"/>
        <w:rPr>
          <w:rFonts w:ascii="Verdana" w:hAnsi="Verdana" w:cs="Helvetica"/>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345"/>
      </w:tblGrid>
      <w:tr w:rsidR="00A63A12" w:rsidRPr="005A0857" w14:paraId="30EA7FC5" w14:textId="77777777" w:rsidTr="008D17CD">
        <w:trPr>
          <w:trHeight w:val="2718"/>
        </w:trPr>
        <w:tc>
          <w:tcPr>
            <w:tcW w:w="9345" w:type="dxa"/>
          </w:tcPr>
          <w:p w14:paraId="691B018A" w14:textId="593ADA7D" w:rsidR="000A6CA4" w:rsidRPr="005A0857" w:rsidRDefault="00460EDA" w:rsidP="005A0857">
            <w:pPr>
              <w:pStyle w:val="Default"/>
              <w:rPr>
                <w:rFonts w:ascii="Verdana" w:hAnsi="Verdana"/>
                <w:bCs/>
                <w:sz w:val="22"/>
                <w:szCs w:val="22"/>
              </w:rPr>
            </w:pPr>
            <w:r w:rsidRPr="005A0857">
              <w:rPr>
                <w:rFonts w:ascii="Verdana" w:hAnsi="Verdana"/>
                <w:bCs/>
                <w:sz w:val="22"/>
                <w:szCs w:val="22"/>
              </w:rPr>
              <w:lastRenderedPageBreak/>
              <w:t xml:space="preserve">This is a fantastic opportunity with a leader in the </w:t>
            </w:r>
            <w:r w:rsidR="00FE6010" w:rsidRPr="005A0857">
              <w:rPr>
                <w:rFonts w:ascii="Verdana" w:hAnsi="Verdana"/>
                <w:bCs/>
                <w:sz w:val="22"/>
                <w:szCs w:val="22"/>
              </w:rPr>
              <w:t>real estate finance industry</w:t>
            </w:r>
            <w:r w:rsidRPr="005A0857">
              <w:rPr>
                <w:rFonts w:ascii="Verdana" w:hAnsi="Verdana"/>
                <w:bCs/>
                <w:sz w:val="22"/>
                <w:szCs w:val="22"/>
              </w:rPr>
              <w:t xml:space="preserve">.  </w:t>
            </w:r>
            <w:r w:rsidR="005A0857" w:rsidRPr="005A0857">
              <w:rPr>
                <w:rFonts w:ascii="Verdana" w:hAnsi="Verdana"/>
                <w:bCs/>
                <w:sz w:val="22"/>
                <w:szCs w:val="22"/>
              </w:rPr>
              <w:t xml:space="preserve">We offer an attractive remuneration package and are committed to your ongoing professional growth and development.  Our LEED Gold office provides free access to a gym and bike lock-up.  </w:t>
            </w:r>
            <w:r w:rsidRPr="005A0857">
              <w:rPr>
                <w:rFonts w:ascii="Verdana" w:hAnsi="Verdana"/>
                <w:bCs/>
                <w:sz w:val="22"/>
                <w:szCs w:val="22"/>
              </w:rPr>
              <w:t xml:space="preserve">Please send your resume and cover letter to </w:t>
            </w:r>
            <w:hyperlink r:id="rId6" w:history="1">
              <w:r w:rsidR="000A6CA4" w:rsidRPr="005A0857">
                <w:rPr>
                  <w:rStyle w:val="Hyperlink"/>
                  <w:rFonts w:ascii="Verdana" w:hAnsi="Verdana"/>
                  <w:bCs/>
                  <w:sz w:val="22"/>
                  <w:szCs w:val="22"/>
                </w:rPr>
                <w:t>careers@trezcapital.com</w:t>
              </w:r>
            </w:hyperlink>
          </w:p>
          <w:p w14:paraId="0ED61E11" w14:textId="77777777" w:rsidR="00460EDA" w:rsidRPr="005A0857" w:rsidRDefault="00460EDA" w:rsidP="00460EDA">
            <w:pPr>
              <w:pStyle w:val="Default"/>
              <w:rPr>
                <w:rFonts w:ascii="Verdana" w:hAnsi="Verdana"/>
                <w:sz w:val="22"/>
                <w:szCs w:val="22"/>
              </w:rPr>
            </w:pPr>
            <w:r w:rsidRPr="005A0857">
              <w:rPr>
                <w:rFonts w:ascii="Verdana" w:hAnsi="Verdana"/>
                <w:b/>
                <w:bCs/>
                <w:sz w:val="22"/>
                <w:szCs w:val="22"/>
              </w:rPr>
              <w:t xml:space="preserve"> </w:t>
            </w:r>
          </w:p>
          <w:p w14:paraId="474C3323" w14:textId="77777777" w:rsidR="00460EDA" w:rsidRPr="005A0857" w:rsidRDefault="00460EDA" w:rsidP="00460EDA">
            <w:pPr>
              <w:widowControl w:val="0"/>
              <w:autoSpaceDE w:val="0"/>
              <w:autoSpaceDN w:val="0"/>
              <w:adjustRightInd w:val="0"/>
              <w:rPr>
                <w:rFonts w:ascii="Verdana" w:hAnsi="Verdana" w:cs="Helvetica"/>
                <w:sz w:val="22"/>
                <w:szCs w:val="22"/>
              </w:rPr>
            </w:pPr>
            <w:r w:rsidRPr="005A0857">
              <w:rPr>
                <w:rFonts w:ascii="Verdana" w:hAnsi="Verdana"/>
                <w:sz w:val="22"/>
                <w:szCs w:val="22"/>
              </w:rPr>
              <w:t>We thank all applicants for their interest; however, we will only be contacting selected candidates for follow-up.</w:t>
            </w:r>
          </w:p>
          <w:p w14:paraId="5152B20F" w14:textId="77777777" w:rsidR="00A63A12" w:rsidRPr="005A0857" w:rsidRDefault="00A63A12" w:rsidP="008D17CD">
            <w:pPr>
              <w:autoSpaceDE w:val="0"/>
              <w:autoSpaceDN w:val="0"/>
              <w:adjustRightInd w:val="0"/>
              <w:rPr>
                <w:rFonts w:ascii="Verdana" w:hAnsi="Verdana" w:cs="Calibri"/>
                <w:color w:val="000000"/>
                <w:sz w:val="22"/>
                <w:szCs w:val="22"/>
              </w:rPr>
            </w:pPr>
          </w:p>
          <w:p w14:paraId="6C85DC50" w14:textId="77777777" w:rsidR="00E57D03" w:rsidRPr="005A0857" w:rsidRDefault="00E57D03" w:rsidP="00E57D03">
            <w:pPr>
              <w:pStyle w:val="Secondarylabels"/>
              <w:spacing w:before="0" w:after="60"/>
              <w:rPr>
                <w:rFonts w:asciiTheme="minorHAnsi" w:hAnsiTheme="minorHAnsi" w:cs="Calibri"/>
                <w:b w:val="0"/>
                <w:sz w:val="22"/>
              </w:rPr>
            </w:pPr>
          </w:p>
          <w:p w14:paraId="6661D45C" w14:textId="77777777" w:rsidR="00E57D03" w:rsidRPr="005A0857" w:rsidRDefault="00E57D03" w:rsidP="00E57D03">
            <w:pPr>
              <w:pStyle w:val="BulletedList"/>
              <w:numPr>
                <w:ilvl w:val="0"/>
                <w:numId w:val="0"/>
              </w:numPr>
              <w:spacing w:before="0" w:after="60"/>
              <w:rPr>
                <w:rFonts w:cs="Calibri"/>
                <w:bCs/>
                <w:sz w:val="22"/>
              </w:rPr>
            </w:pPr>
          </w:p>
          <w:p w14:paraId="521CAB75" w14:textId="77777777" w:rsidR="00E57D03" w:rsidRPr="005A0857" w:rsidRDefault="00E57D03" w:rsidP="00AF7866">
            <w:pPr>
              <w:pStyle w:val="Secondarylabels"/>
              <w:spacing w:before="0" w:after="60"/>
              <w:rPr>
                <w:rFonts w:ascii="Verdana" w:hAnsi="Verdana" w:cs="Calibri"/>
                <w:color w:val="000000"/>
                <w:sz w:val="22"/>
              </w:rPr>
            </w:pPr>
          </w:p>
        </w:tc>
      </w:tr>
    </w:tbl>
    <w:p w14:paraId="2F34815C" w14:textId="77777777" w:rsidR="00A63A12" w:rsidRPr="00AD4F9E" w:rsidRDefault="00A63A12" w:rsidP="00A63A12">
      <w:pPr>
        <w:widowControl w:val="0"/>
        <w:autoSpaceDE w:val="0"/>
        <w:autoSpaceDN w:val="0"/>
        <w:adjustRightInd w:val="0"/>
        <w:rPr>
          <w:rFonts w:cs="Helvetica"/>
          <w:sz w:val="22"/>
          <w:szCs w:val="22"/>
        </w:rPr>
      </w:pPr>
    </w:p>
    <w:p w14:paraId="0C536344" w14:textId="77777777" w:rsidR="00A63A12" w:rsidRPr="00AD4F9E" w:rsidRDefault="00A63A12" w:rsidP="00A63A12">
      <w:pPr>
        <w:widowControl w:val="0"/>
        <w:autoSpaceDE w:val="0"/>
        <w:autoSpaceDN w:val="0"/>
        <w:adjustRightInd w:val="0"/>
        <w:rPr>
          <w:rFonts w:cs="Helvetica"/>
          <w:sz w:val="22"/>
          <w:szCs w:val="22"/>
        </w:rPr>
      </w:pPr>
    </w:p>
    <w:p w14:paraId="7613EE0F" w14:textId="77777777" w:rsidR="00A63A12" w:rsidRDefault="00A63A12" w:rsidP="00A63A12">
      <w:pPr>
        <w:pStyle w:val="Default"/>
      </w:pPr>
    </w:p>
    <w:p w14:paraId="75A0A4CA" w14:textId="77777777" w:rsidR="00A63A12" w:rsidRDefault="00A63A12" w:rsidP="00A63A12">
      <w:pPr>
        <w:pStyle w:val="Default"/>
        <w:rPr>
          <w:sz w:val="22"/>
          <w:szCs w:val="22"/>
        </w:rPr>
      </w:pPr>
    </w:p>
    <w:sectPr w:rsidR="00A63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C6009338"/>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677F4B"/>
    <w:multiLevelType w:val="hybridMultilevel"/>
    <w:tmpl w:val="7EA2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E58FA"/>
    <w:multiLevelType w:val="hybridMultilevel"/>
    <w:tmpl w:val="67AA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DE4F62"/>
    <w:multiLevelType w:val="hybridMultilevel"/>
    <w:tmpl w:val="3B84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D93E3C"/>
    <w:multiLevelType w:val="hybridMultilevel"/>
    <w:tmpl w:val="3F36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201D6"/>
    <w:multiLevelType w:val="hybridMultilevel"/>
    <w:tmpl w:val="2D324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C81E46"/>
    <w:multiLevelType w:val="hybridMultilevel"/>
    <w:tmpl w:val="793C4FEA"/>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177829"/>
    <w:multiLevelType w:val="hybridMultilevel"/>
    <w:tmpl w:val="03BA7A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2E5AE0"/>
    <w:multiLevelType w:val="hybridMultilevel"/>
    <w:tmpl w:val="EC7C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201DBA"/>
    <w:multiLevelType w:val="hybridMultilevel"/>
    <w:tmpl w:val="36EA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105974"/>
    <w:multiLevelType w:val="hybridMultilevel"/>
    <w:tmpl w:val="22CC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716705">
    <w:abstractNumId w:val="9"/>
  </w:num>
  <w:num w:numId="2" w16cid:durableId="2091584281">
    <w:abstractNumId w:val="10"/>
  </w:num>
  <w:num w:numId="3" w16cid:durableId="783379784">
    <w:abstractNumId w:val="2"/>
  </w:num>
  <w:num w:numId="4" w16cid:durableId="978000227">
    <w:abstractNumId w:val="5"/>
  </w:num>
  <w:num w:numId="5" w16cid:durableId="195388708">
    <w:abstractNumId w:val="3"/>
  </w:num>
  <w:num w:numId="6" w16cid:durableId="704719300">
    <w:abstractNumId w:val="6"/>
  </w:num>
  <w:num w:numId="7" w16cid:durableId="1974172196">
    <w:abstractNumId w:val="4"/>
  </w:num>
  <w:num w:numId="8" w16cid:durableId="2119834357">
    <w:abstractNumId w:val="8"/>
  </w:num>
  <w:num w:numId="9" w16cid:durableId="680938206">
    <w:abstractNumId w:val="1"/>
  </w:num>
  <w:num w:numId="10" w16cid:durableId="1899199251">
    <w:abstractNumId w:val="0"/>
  </w:num>
  <w:num w:numId="11" w16cid:durableId="11493711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A12"/>
    <w:rsid w:val="00026C9E"/>
    <w:rsid w:val="00050D34"/>
    <w:rsid w:val="000A5C96"/>
    <w:rsid w:val="000A6CA4"/>
    <w:rsid w:val="000B3C04"/>
    <w:rsid w:val="000F220F"/>
    <w:rsid w:val="001573AE"/>
    <w:rsid w:val="001D520D"/>
    <w:rsid w:val="001F09D4"/>
    <w:rsid w:val="0021634F"/>
    <w:rsid w:val="00282CB5"/>
    <w:rsid w:val="002952FF"/>
    <w:rsid w:val="002B7471"/>
    <w:rsid w:val="00324C85"/>
    <w:rsid w:val="003463A0"/>
    <w:rsid w:val="00351A0B"/>
    <w:rsid w:val="00370A88"/>
    <w:rsid w:val="0038415C"/>
    <w:rsid w:val="003A7031"/>
    <w:rsid w:val="00460EDA"/>
    <w:rsid w:val="004C77FB"/>
    <w:rsid w:val="004E4D96"/>
    <w:rsid w:val="004E71AB"/>
    <w:rsid w:val="00501AD7"/>
    <w:rsid w:val="00524451"/>
    <w:rsid w:val="005A0857"/>
    <w:rsid w:val="00690196"/>
    <w:rsid w:val="00692B22"/>
    <w:rsid w:val="006B1EA9"/>
    <w:rsid w:val="006C51B1"/>
    <w:rsid w:val="00852DAC"/>
    <w:rsid w:val="008B098F"/>
    <w:rsid w:val="00944106"/>
    <w:rsid w:val="00950FFC"/>
    <w:rsid w:val="009A6A2A"/>
    <w:rsid w:val="00A03E8B"/>
    <w:rsid w:val="00A63A12"/>
    <w:rsid w:val="00A644DC"/>
    <w:rsid w:val="00A72A37"/>
    <w:rsid w:val="00A96C25"/>
    <w:rsid w:val="00AD3F74"/>
    <w:rsid w:val="00AF7866"/>
    <w:rsid w:val="00B61C42"/>
    <w:rsid w:val="00BE0B5E"/>
    <w:rsid w:val="00BF0093"/>
    <w:rsid w:val="00C53C5A"/>
    <w:rsid w:val="00C811D4"/>
    <w:rsid w:val="00CC0D18"/>
    <w:rsid w:val="00D37E39"/>
    <w:rsid w:val="00DE2100"/>
    <w:rsid w:val="00E10856"/>
    <w:rsid w:val="00E52128"/>
    <w:rsid w:val="00E57D03"/>
    <w:rsid w:val="00E76B8F"/>
    <w:rsid w:val="00F25050"/>
    <w:rsid w:val="00FD0C14"/>
    <w:rsid w:val="00FE6010"/>
    <w:rsid w:val="00FE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08D50"/>
  <w15:docId w15:val="{A8115A9F-51B3-450A-AC6F-B0391321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A1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3A1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63A12"/>
    <w:pPr>
      <w:ind w:left="720"/>
      <w:contextualSpacing/>
    </w:pPr>
  </w:style>
  <w:style w:type="paragraph" w:styleId="BalloonText">
    <w:name w:val="Balloon Text"/>
    <w:basedOn w:val="Normal"/>
    <w:link w:val="BalloonTextChar"/>
    <w:uiPriority w:val="99"/>
    <w:semiHidden/>
    <w:unhideWhenUsed/>
    <w:rsid w:val="00524451"/>
    <w:rPr>
      <w:rFonts w:ascii="Tahoma" w:hAnsi="Tahoma" w:cs="Tahoma"/>
      <w:sz w:val="16"/>
      <w:szCs w:val="16"/>
    </w:rPr>
  </w:style>
  <w:style w:type="character" w:customStyle="1" w:styleId="BalloonTextChar">
    <w:name w:val="Balloon Text Char"/>
    <w:basedOn w:val="DefaultParagraphFont"/>
    <w:link w:val="BalloonText"/>
    <w:uiPriority w:val="99"/>
    <w:semiHidden/>
    <w:rsid w:val="00524451"/>
    <w:rPr>
      <w:rFonts w:ascii="Tahoma" w:hAnsi="Tahoma" w:cs="Tahoma"/>
      <w:sz w:val="16"/>
      <w:szCs w:val="16"/>
    </w:rPr>
  </w:style>
  <w:style w:type="character" w:styleId="Hyperlink">
    <w:name w:val="Hyperlink"/>
    <w:basedOn w:val="DefaultParagraphFont"/>
    <w:uiPriority w:val="99"/>
    <w:unhideWhenUsed/>
    <w:rsid w:val="000F220F"/>
    <w:rPr>
      <w:color w:val="0000FF"/>
      <w:u w:val="single"/>
    </w:rPr>
  </w:style>
  <w:style w:type="paragraph" w:customStyle="1" w:styleId="BulletedList">
    <w:name w:val="Bulleted List"/>
    <w:basedOn w:val="Normal"/>
    <w:qFormat/>
    <w:rsid w:val="00E57D03"/>
    <w:pPr>
      <w:numPr>
        <w:numId w:val="6"/>
      </w:numPr>
      <w:spacing w:before="60" w:after="20"/>
    </w:pPr>
    <w:rPr>
      <w:rFonts w:ascii="Calibri" w:eastAsia="Calibri" w:hAnsi="Calibri" w:cs="Times New Roman"/>
      <w:sz w:val="20"/>
      <w:szCs w:val="22"/>
      <w:lang w:val="en-CA"/>
    </w:rPr>
  </w:style>
  <w:style w:type="paragraph" w:customStyle="1" w:styleId="Secondarylabels">
    <w:name w:val="Secondary labels"/>
    <w:basedOn w:val="Normal"/>
    <w:qFormat/>
    <w:rsid w:val="00E57D03"/>
    <w:pPr>
      <w:spacing w:before="120" w:after="120"/>
    </w:pPr>
    <w:rPr>
      <w:rFonts w:ascii="Calibri" w:eastAsia="Calibri" w:hAnsi="Calibri" w:cs="Times New Roman"/>
      <w:b/>
      <w:color w:val="262626"/>
      <w:sz w:val="20"/>
      <w:szCs w:val="22"/>
      <w:lang w:val="en-CA"/>
    </w:rPr>
  </w:style>
  <w:style w:type="paragraph" w:styleId="NoSpacing">
    <w:name w:val="No Spacing"/>
    <w:uiPriority w:val="99"/>
    <w:qFormat/>
    <w:rsid w:val="00E57D03"/>
    <w:pPr>
      <w:spacing w:after="0" w:line="240" w:lineRule="auto"/>
    </w:pPr>
    <w:rPr>
      <w:rFonts w:ascii="Calibri" w:eastAsia="Calibri" w:hAnsi="Calibri" w:cs="Times New Roman"/>
      <w:lang w:val="en-CA"/>
    </w:rPr>
  </w:style>
  <w:style w:type="paragraph" w:styleId="NormalWeb">
    <w:name w:val="Normal (Web)"/>
    <w:basedOn w:val="Normal"/>
    <w:uiPriority w:val="99"/>
    <w:rsid w:val="00E57D03"/>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0A6CA4"/>
    <w:rPr>
      <w:color w:val="605E5C"/>
      <w:shd w:val="clear" w:color="auto" w:fill="E1DFDD"/>
    </w:rPr>
  </w:style>
  <w:style w:type="paragraph" w:customStyle="1" w:styleId="Notes">
    <w:name w:val="Notes"/>
    <w:basedOn w:val="Normal"/>
    <w:qFormat/>
    <w:rsid w:val="00F25050"/>
    <w:pPr>
      <w:spacing w:before="60" w:after="20"/>
    </w:pPr>
    <w:rPr>
      <w:rFonts w:ascii="Calibri" w:eastAsia="Calibri" w:hAnsi="Calibri" w:cs="Times New Roman"/>
      <w:i/>
      <w:sz w:val="20"/>
      <w:szCs w:val="22"/>
      <w:lang w:val="en-CA"/>
    </w:rPr>
  </w:style>
  <w:style w:type="paragraph" w:customStyle="1" w:styleId="paragraph">
    <w:name w:val="paragraph"/>
    <w:basedOn w:val="Normal"/>
    <w:rsid w:val="00F2505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25050"/>
  </w:style>
  <w:style w:type="character" w:customStyle="1" w:styleId="eop">
    <w:name w:val="eop"/>
    <w:basedOn w:val="DefaultParagraphFont"/>
    <w:rsid w:val="00F25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eers@trezcapita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Cook</dc:creator>
  <cp:lastModifiedBy>Youjin Choi</cp:lastModifiedBy>
  <cp:revision>2</cp:revision>
  <dcterms:created xsi:type="dcterms:W3CDTF">2023-03-16T20:28:00Z</dcterms:created>
  <dcterms:modified xsi:type="dcterms:W3CDTF">2023-03-16T20:28:00Z</dcterms:modified>
</cp:coreProperties>
</file>